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474" w:rsidRPr="001C7474" w:rsidRDefault="001C7474" w:rsidP="001C7474">
      <w:pPr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bookmarkStart w:id="0" w:name="_GoBack"/>
      <w:bookmarkEnd w:id="0"/>
      <w:r w:rsidRPr="001C7474">
        <w:rPr>
          <w:rFonts w:ascii="Times New Roman" w:eastAsia="Times New Roman" w:hAnsi="Times New Roman" w:cs="Times New Roman"/>
          <w:b/>
          <w:sz w:val="24"/>
        </w:rPr>
        <w:t>Строк</w:t>
      </w:r>
      <w:r w:rsidRPr="001C7474">
        <w:rPr>
          <w:rFonts w:ascii="Times New Roman" w:eastAsia="Times New Roman" w:hAnsi="Times New Roman" w:cs="Times New Roman"/>
          <w:b/>
          <w:sz w:val="24"/>
          <w:lang w:val="uk-UA"/>
        </w:rPr>
        <w:t>и</w:t>
      </w:r>
      <w:r w:rsidRPr="001C747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1C7474">
        <w:rPr>
          <w:rFonts w:ascii="Times New Roman" w:eastAsia="Times New Roman" w:hAnsi="Times New Roman" w:cs="Times New Roman"/>
          <w:b/>
          <w:sz w:val="24"/>
        </w:rPr>
        <w:t>оприлюднення</w:t>
      </w:r>
      <w:proofErr w:type="spellEnd"/>
      <w:r w:rsidRPr="001C747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1C7474">
        <w:rPr>
          <w:rFonts w:ascii="Times New Roman" w:eastAsia="Times New Roman" w:hAnsi="Times New Roman" w:cs="Times New Roman"/>
          <w:b/>
          <w:sz w:val="24"/>
        </w:rPr>
        <w:t>інформації</w:t>
      </w:r>
      <w:proofErr w:type="spellEnd"/>
      <w:r w:rsidRPr="001C7474">
        <w:rPr>
          <w:rFonts w:ascii="Times New Roman" w:eastAsia="Times New Roman" w:hAnsi="Times New Roman" w:cs="Times New Roman"/>
          <w:b/>
          <w:sz w:val="24"/>
        </w:rPr>
        <w:t xml:space="preserve"> про </w:t>
      </w:r>
      <w:proofErr w:type="spellStart"/>
      <w:r w:rsidRPr="001C7474">
        <w:rPr>
          <w:rFonts w:ascii="Times New Roman" w:eastAsia="Times New Roman" w:hAnsi="Times New Roman" w:cs="Times New Roman"/>
          <w:b/>
          <w:sz w:val="24"/>
        </w:rPr>
        <w:t>закупівлю</w:t>
      </w:r>
      <w:proofErr w:type="spellEnd"/>
    </w:p>
    <w:p w:rsidR="001C7474" w:rsidRPr="001C7474" w:rsidRDefault="001C7474" w:rsidP="001C7474">
      <w:pPr>
        <w:pStyle w:val="a3"/>
        <w:rPr>
          <w:rFonts w:cs="Times New Roman"/>
        </w:rPr>
      </w:pPr>
      <w:r w:rsidRPr="001C7474">
        <w:rPr>
          <w:rFonts w:cs="Times New Roman"/>
        </w:rPr>
        <w:t xml:space="preserve">1) </w:t>
      </w:r>
      <w:r w:rsidRPr="001C7474">
        <w:rPr>
          <w:rFonts w:cs="Times New Roman"/>
          <w:bCs/>
          <w:iCs/>
        </w:rPr>
        <w:t>Оголошення про проведення конкурентних процедур закупівель</w:t>
      </w:r>
      <w:r w:rsidRPr="001C7474">
        <w:rPr>
          <w:rFonts w:cs="Times New Roman"/>
        </w:rPr>
        <w:t xml:space="preserve">, тендерну документацію та </w:t>
      </w:r>
      <w:proofErr w:type="spellStart"/>
      <w:r w:rsidRPr="001C7474">
        <w:rPr>
          <w:rFonts w:cs="Times New Roman"/>
        </w:rPr>
        <w:t>проєкт</w:t>
      </w:r>
      <w:proofErr w:type="spellEnd"/>
      <w:r w:rsidRPr="001C7474">
        <w:rPr>
          <w:rFonts w:cs="Times New Roman"/>
        </w:rPr>
        <w:t xml:space="preserve"> договору про закупівлю:</w:t>
      </w:r>
    </w:p>
    <w:p w:rsidR="001C7474" w:rsidRPr="001C7474" w:rsidRDefault="001C7474" w:rsidP="001C7474">
      <w:pPr>
        <w:pStyle w:val="2"/>
      </w:pPr>
      <w:bookmarkStart w:id="1" w:name="n1042"/>
      <w:bookmarkEnd w:id="1"/>
      <w:r w:rsidRPr="001C7474">
        <w:t>оголошення про проведення відкритих торгів — не пізніше ніж за 15 днів до кінцевого строку подання тендерних пропозицій, якщо вартість закупівлі не перевищує меж, установлених у ч. 3 цієї статті (для товарів і послуг — 133 тисяч євро, для робіт — 5150 тисяч євро), і не пізніше 30 днів у разі перевищення таких меж;</w:t>
      </w:r>
    </w:p>
    <w:p w:rsidR="001C7474" w:rsidRPr="001C7474" w:rsidRDefault="001C7474" w:rsidP="001C7474">
      <w:pPr>
        <w:pStyle w:val="2"/>
      </w:pPr>
      <w:bookmarkStart w:id="2" w:name="n1043"/>
      <w:bookmarkEnd w:id="2"/>
      <w:r w:rsidRPr="001C7474">
        <w:t>оголошення про проведення конкурентного діалогу — не пізніше ніж за 15 днів до кінцевого строку подання тендерних пропозицій, якщо вартість закупівлі не перевищує меж, установлених у ч. 3 цієї статті, і не пізніше 30 днів у разі перевищення таких меж;</w:t>
      </w:r>
    </w:p>
    <w:p w:rsidR="001C7474" w:rsidRPr="001C7474" w:rsidRDefault="001C7474" w:rsidP="001C7474">
      <w:pPr>
        <w:pStyle w:val="2"/>
      </w:pPr>
      <w:bookmarkStart w:id="3" w:name="n1044"/>
      <w:bookmarkEnd w:id="3"/>
      <w:r w:rsidRPr="001C7474">
        <w:t>оголошення про проведення торгів з обмеженою участю — не пізніше ніж за 30 днів до кінцевої дати отримання документів, поданих на кваліфікаційний відбір;</w:t>
      </w:r>
    </w:p>
    <w:p w:rsidR="001C7474" w:rsidRPr="001C7474" w:rsidRDefault="001C7474" w:rsidP="001C7474">
      <w:pPr>
        <w:pStyle w:val="a3"/>
        <w:rPr>
          <w:rFonts w:cs="Times New Roman"/>
        </w:rPr>
      </w:pPr>
      <w:bookmarkStart w:id="4" w:name="n1045"/>
      <w:bookmarkEnd w:id="4"/>
      <w:r w:rsidRPr="001C7474">
        <w:rPr>
          <w:rFonts w:cs="Times New Roman"/>
        </w:rPr>
        <w:t xml:space="preserve">2) оголошення про проведення спрощеної закупівлі та </w:t>
      </w:r>
      <w:proofErr w:type="spellStart"/>
      <w:r w:rsidRPr="001C7474">
        <w:rPr>
          <w:rFonts w:cs="Times New Roman"/>
        </w:rPr>
        <w:t>проєкт</w:t>
      </w:r>
      <w:proofErr w:type="spellEnd"/>
      <w:r w:rsidRPr="001C7474">
        <w:rPr>
          <w:rFonts w:cs="Times New Roman"/>
        </w:rPr>
        <w:t xml:space="preserve"> договору про закупівлю — не пізніше ніж за шість робочих днів до кінцевого строку подання пропозицій;</w:t>
      </w:r>
    </w:p>
    <w:p w:rsidR="001C7474" w:rsidRPr="001C7474" w:rsidRDefault="001C7474" w:rsidP="001C7474">
      <w:pPr>
        <w:pStyle w:val="a3"/>
        <w:rPr>
          <w:rFonts w:cs="Times New Roman"/>
        </w:rPr>
      </w:pPr>
      <w:bookmarkStart w:id="5" w:name="n1046"/>
      <w:bookmarkEnd w:id="5"/>
      <w:r w:rsidRPr="001C7474">
        <w:rPr>
          <w:rFonts w:cs="Times New Roman"/>
        </w:rPr>
        <w:t xml:space="preserve">3) зміни до тендерної документації та роз’яснення до неї (у разі наявності) в </w:t>
      </w:r>
      <w:proofErr w:type="spellStart"/>
      <w:r w:rsidRPr="001C7474">
        <w:rPr>
          <w:rFonts w:cs="Times New Roman"/>
        </w:rPr>
        <w:t>машинозчитувальному</w:t>
      </w:r>
      <w:proofErr w:type="spellEnd"/>
      <w:r w:rsidRPr="001C7474">
        <w:rPr>
          <w:rFonts w:cs="Times New Roman"/>
        </w:rPr>
        <w:t xml:space="preserve"> форматі — протягом одного дня з дня прийняття рішення про їх внесення або надання роз’яснень.</w:t>
      </w:r>
    </w:p>
    <w:p w:rsidR="001C7474" w:rsidRPr="001C7474" w:rsidRDefault="001C7474" w:rsidP="001C7474">
      <w:pPr>
        <w:pStyle w:val="a3"/>
        <w:rPr>
          <w:rFonts w:cs="Times New Roman"/>
        </w:rPr>
      </w:pPr>
      <w:bookmarkStart w:id="6" w:name="n1047"/>
      <w:bookmarkEnd w:id="6"/>
      <w:r w:rsidRPr="001C7474">
        <w:rPr>
          <w:rFonts w:cs="Times New Roman"/>
        </w:rPr>
        <w:t>У хронологічному порядку відображають зміни до тендерної документації та кінцевий строк подання тендерних пропозицій, який був визначений відповідно до кожної зі змін до тендерної документації;</w:t>
      </w:r>
    </w:p>
    <w:p w:rsidR="001C7474" w:rsidRPr="001C7474" w:rsidRDefault="001C7474" w:rsidP="001C7474">
      <w:pPr>
        <w:pStyle w:val="a3"/>
        <w:rPr>
          <w:rFonts w:cs="Times New Roman"/>
        </w:rPr>
      </w:pPr>
      <w:bookmarkStart w:id="7" w:name="n1048"/>
      <w:bookmarkEnd w:id="7"/>
      <w:r w:rsidRPr="001C7474">
        <w:rPr>
          <w:rFonts w:cs="Times New Roman"/>
        </w:rPr>
        <w:t>4) зміни до оголошення про проведення спрощеної закупівлі та/або вимог до предмета закупівлі — протягом одного дня з дня прийняття рішення про їх внесення;</w:t>
      </w:r>
    </w:p>
    <w:p w:rsidR="001C7474" w:rsidRPr="001C7474" w:rsidRDefault="001C7474" w:rsidP="001C7474">
      <w:pPr>
        <w:pStyle w:val="a3"/>
        <w:rPr>
          <w:rFonts w:cs="Times New Roman"/>
        </w:rPr>
      </w:pPr>
      <w:bookmarkStart w:id="8" w:name="n1049"/>
      <w:bookmarkEnd w:id="8"/>
      <w:r w:rsidRPr="001C7474">
        <w:rPr>
          <w:rFonts w:cs="Times New Roman"/>
        </w:rPr>
        <w:t>5) оголошення з відомостями про укладену рамкову угоду (у разі здійснення закупівлі за рамковими угодами) — не пізніше ніж через сім днів з дня укладення рамкової угоди;</w:t>
      </w:r>
    </w:p>
    <w:p w:rsidR="001C7474" w:rsidRPr="001C7474" w:rsidRDefault="001C7474" w:rsidP="001C7474">
      <w:pPr>
        <w:pStyle w:val="a3"/>
        <w:rPr>
          <w:rFonts w:cs="Times New Roman"/>
        </w:rPr>
      </w:pPr>
      <w:bookmarkStart w:id="9" w:name="n1050"/>
      <w:bookmarkEnd w:id="9"/>
      <w:r w:rsidRPr="001C7474">
        <w:rPr>
          <w:rFonts w:cs="Times New Roman"/>
        </w:rPr>
        <w:t>6) протокол кваліфікаційного відбору — протягом одного дня з дня його затвердження;</w:t>
      </w:r>
    </w:p>
    <w:p w:rsidR="001C7474" w:rsidRPr="001C7474" w:rsidRDefault="001C7474" w:rsidP="001C7474">
      <w:pPr>
        <w:pStyle w:val="a3"/>
        <w:rPr>
          <w:rFonts w:cs="Times New Roman"/>
        </w:rPr>
      </w:pPr>
      <w:bookmarkStart w:id="10" w:name="n1051"/>
      <w:bookmarkEnd w:id="10"/>
      <w:r w:rsidRPr="001C7474">
        <w:rPr>
          <w:rFonts w:cs="Times New Roman"/>
        </w:rPr>
        <w:t>7) протокол розгляду тендерних пропозицій — протягом одного дня з дня його затвердження;</w:t>
      </w:r>
    </w:p>
    <w:p w:rsidR="001C7474" w:rsidRPr="001C7474" w:rsidRDefault="001C7474" w:rsidP="001C7474">
      <w:pPr>
        <w:pStyle w:val="a3"/>
        <w:rPr>
          <w:rFonts w:cs="Times New Roman"/>
        </w:rPr>
      </w:pPr>
      <w:bookmarkStart w:id="11" w:name="n1052"/>
      <w:bookmarkEnd w:id="11"/>
      <w:r w:rsidRPr="001C7474">
        <w:rPr>
          <w:rFonts w:cs="Times New Roman"/>
        </w:rPr>
        <w:t>8) повідомлення про намір укласти договір про закупівлю — протягом одного дня з дня прийняття рішення про визначення переможця процедури закупівлі / спрощеної закупівлі;</w:t>
      </w:r>
    </w:p>
    <w:p w:rsidR="001C7474" w:rsidRPr="001C7474" w:rsidRDefault="001C7474" w:rsidP="001C7474">
      <w:pPr>
        <w:pStyle w:val="a3"/>
        <w:rPr>
          <w:rFonts w:cs="Times New Roman"/>
        </w:rPr>
      </w:pPr>
      <w:bookmarkStart w:id="12" w:name="n1053"/>
      <w:bookmarkEnd w:id="12"/>
      <w:r w:rsidRPr="001C7474">
        <w:rPr>
          <w:rFonts w:cs="Times New Roman"/>
        </w:rPr>
        <w:t>9) інформацію про відхилення тендерної пропозиції / пропозиції учасника — протягом одного дня з дня прийняття рішення про відхилення;</w:t>
      </w:r>
    </w:p>
    <w:p w:rsidR="001C7474" w:rsidRPr="001C7474" w:rsidRDefault="001C7474" w:rsidP="001C7474">
      <w:pPr>
        <w:pStyle w:val="a3"/>
        <w:rPr>
          <w:rFonts w:cs="Times New Roman"/>
        </w:rPr>
      </w:pPr>
      <w:bookmarkStart w:id="13" w:name="n1054"/>
      <w:bookmarkEnd w:id="13"/>
      <w:r w:rsidRPr="001C7474">
        <w:rPr>
          <w:rFonts w:cs="Times New Roman"/>
        </w:rPr>
        <w:t>10) договір про закупівлю та всі додатки до нього — протягом трьох робочих днів з дня його укладення;</w:t>
      </w:r>
    </w:p>
    <w:p w:rsidR="001C7474" w:rsidRPr="001C7474" w:rsidRDefault="001C7474" w:rsidP="001C7474">
      <w:pPr>
        <w:pStyle w:val="a3"/>
        <w:rPr>
          <w:rFonts w:cs="Times New Roman"/>
        </w:rPr>
      </w:pPr>
      <w:bookmarkStart w:id="14" w:name="n1055"/>
      <w:bookmarkEnd w:id="14"/>
      <w:r w:rsidRPr="001C7474">
        <w:rPr>
          <w:rFonts w:cs="Times New Roman"/>
        </w:rPr>
        <w:t>11) повідомлення про внесення змін до договору про закупівлю та зміни до договору у випадках, передбачених ч. 5 ст. 41 цього закону, — протягом трьох робочих днів з дня внесення змін;</w:t>
      </w:r>
    </w:p>
    <w:p w:rsidR="001C7474" w:rsidRPr="001C7474" w:rsidRDefault="001C7474" w:rsidP="001C7474">
      <w:pPr>
        <w:pStyle w:val="a3"/>
        <w:rPr>
          <w:rFonts w:cs="Times New Roman"/>
        </w:rPr>
      </w:pPr>
      <w:bookmarkStart w:id="15" w:name="n1056"/>
      <w:bookmarkEnd w:id="15"/>
      <w:r w:rsidRPr="001C7474">
        <w:rPr>
          <w:rFonts w:cs="Times New Roman"/>
        </w:rPr>
        <w:t>12) звіт про виконання договору про закупівлю — протягом 20 робочих днів із дня виконання сторонами договору про закупівлю або закінчення строку дії договору про закупівлю, за умови його виконання сторонами, або його розірвання;</w:t>
      </w:r>
    </w:p>
    <w:p w:rsidR="001C7474" w:rsidRPr="001C7474" w:rsidRDefault="001C7474" w:rsidP="001C7474">
      <w:pPr>
        <w:pStyle w:val="a3"/>
        <w:rPr>
          <w:rFonts w:cs="Times New Roman"/>
        </w:rPr>
      </w:pPr>
      <w:bookmarkStart w:id="16" w:name="n1981"/>
      <w:bookmarkStart w:id="17" w:name="n1057"/>
      <w:bookmarkEnd w:id="16"/>
      <w:bookmarkEnd w:id="17"/>
      <w:r w:rsidRPr="001C7474">
        <w:rPr>
          <w:rFonts w:cs="Times New Roman"/>
        </w:rPr>
        <w:t>13) звіт про договір про закупівлю, укладений без використання електронної системи закупівель, — протягом трьох робочих днів із дня укладення договору про закупівлю.</w:t>
      </w:r>
    </w:p>
    <w:p w:rsidR="001C7474" w:rsidRPr="001C7474" w:rsidRDefault="001C7474" w:rsidP="001C7474">
      <w:pPr>
        <w:pStyle w:val="a3"/>
        <w:rPr>
          <w:rFonts w:eastAsia="Times New Roman" w:cs="Times New Roman"/>
        </w:rPr>
      </w:pPr>
    </w:p>
    <w:p w:rsidR="001C7474" w:rsidRPr="001C7474" w:rsidRDefault="001C7474" w:rsidP="001C747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Times New Roman" w:cs="Times New Roman"/>
          <w:b/>
          <w:bCs/>
          <w:i/>
        </w:rPr>
      </w:pPr>
      <w:r w:rsidRPr="001C7474">
        <w:rPr>
          <w:rFonts w:eastAsia="Times New Roman" w:cs="Times New Roman"/>
          <w:b/>
          <w:bCs/>
          <w:i/>
        </w:rPr>
        <w:t>Зверніть увагу!</w:t>
      </w:r>
      <w:r w:rsidRPr="001C7474">
        <w:rPr>
          <w:rFonts w:eastAsia="Times New Roman" w:cs="Times New Roman"/>
          <w:i/>
        </w:rPr>
        <w:t xml:space="preserve"> </w:t>
      </w:r>
      <w:r w:rsidRPr="001C7474">
        <w:rPr>
          <w:rFonts w:eastAsia="Times New Roman" w:cs="Times New Roman"/>
          <w:b/>
          <w:bCs/>
          <w:i/>
        </w:rPr>
        <w:t>Це важливо!</w:t>
      </w:r>
    </w:p>
    <w:p w:rsidR="001C7474" w:rsidRPr="001C7474" w:rsidRDefault="001C7474" w:rsidP="001C747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eastAsia="Times New Roman" w:cs="Times New Roman"/>
        </w:rPr>
      </w:pPr>
      <w:r w:rsidRPr="001C7474">
        <w:rPr>
          <w:rFonts w:eastAsia="Times New Roman" w:cs="Times New Roman"/>
        </w:rPr>
        <w:t>Коли в тексті закону не конкретизовано «</w:t>
      </w:r>
      <w:r w:rsidRPr="001C7474">
        <w:rPr>
          <w:rFonts w:eastAsia="Times New Roman" w:cs="Times New Roman"/>
          <w:b/>
        </w:rPr>
        <w:t>робочі дні</w:t>
      </w:r>
      <w:r w:rsidRPr="001C7474">
        <w:rPr>
          <w:rFonts w:eastAsia="Times New Roman" w:cs="Times New Roman"/>
        </w:rPr>
        <w:t xml:space="preserve">», мається на увазі </w:t>
      </w:r>
      <w:r w:rsidRPr="001C7474">
        <w:rPr>
          <w:rFonts w:eastAsia="Times New Roman" w:cs="Times New Roman"/>
          <w:b/>
        </w:rPr>
        <w:t>дні календарні</w:t>
      </w:r>
      <w:r w:rsidRPr="001C7474">
        <w:rPr>
          <w:rFonts w:eastAsia="Times New Roman" w:cs="Times New Roman"/>
        </w:rPr>
        <w:t>.</w:t>
      </w:r>
    </w:p>
    <w:sectPr w:rsidR="001C7474" w:rsidRPr="001C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B6260"/>
    <w:multiLevelType w:val="hybridMultilevel"/>
    <w:tmpl w:val="80DE47A4"/>
    <w:lvl w:ilvl="0" w:tplc="E9C84330">
      <w:start w:val="1"/>
      <w:numFmt w:val="bullet"/>
      <w:pStyle w:val="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F0"/>
    <w:rsid w:val="001B305C"/>
    <w:rsid w:val="001C7474"/>
    <w:rsid w:val="004922F0"/>
    <w:rsid w:val="005558F8"/>
    <w:rsid w:val="005C1358"/>
    <w:rsid w:val="0065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3D302-66CB-40D3-AF20-1C7A0322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1C7474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1C7474"/>
    <w:rPr>
      <w:rFonts w:ascii="Times New Roman" w:hAnsi="Times New Roman"/>
      <w:sz w:val="24"/>
      <w:szCs w:val="24"/>
      <w:lang w:val="uk-UA" w:eastAsia="ru-RU"/>
    </w:rPr>
  </w:style>
  <w:style w:type="paragraph" w:styleId="2">
    <w:name w:val="List Bullet 2"/>
    <w:aliases w:val="МаркирСписокБаланс"/>
    <w:basedOn w:val="a3"/>
    <w:next w:val="a3"/>
    <w:uiPriority w:val="1"/>
    <w:qFormat/>
    <w:rsid w:val="001C7474"/>
    <w:pPr>
      <w:numPr>
        <w:numId w:val="1"/>
      </w:numPr>
      <w:tabs>
        <w:tab w:val="left" w:pos="851"/>
        <w:tab w:val="left" w:pos="1134"/>
      </w:tabs>
      <w:ind w:left="0" w:firstLine="414"/>
    </w:pPr>
    <w:rPr>
      <w:rFonts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2580</Characters>
  <Application>Microsoft Office Word</Application>
  <DocSecurity>0</DocSecurity>
  <Lines>21</Lines>
  <Paragraphs>6</Paragraphs>
  <ScaleCrop>false</ScaleCrop>
  <Company>*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pa13</dc:creator>
  <cp:keywords/>
  <dc:description/>
  <cp:lastModifiedBy>design11</cp:lastModifiedBy>
  <cp:revision>4</cp:revision>
  <dcterms:created xsi:type="dcterms:W3CDTF">2022-02-03T11:08:00Z</dcterms:created>
  <dcterms:modified xsi:type="dcterms:W3CDTF">2022-02-04T13:53:00Z</dcterms:modified>
</cp:coreProperties>
</file>